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85" w:rsidRPr="00FB4410" w:rsidRDefault="000C6F85" w:rsidP="00FB4410">
      <w:pPr>
        <w:spacing w:line="480" w:lineRule="exact"/>
        <w:jc w:val="center"/>
        <w:rPr>
          <w:rFonts w:ascii="黑体" w:eastAsia="黑体" w:hAnsi="黑体"/>
          <w:b/>
          <w:sz w:val="24"/>
          <w:szCs w:val="24"/>
        </w:rPr>
      </w:pPr>
      <w:r w:rsidRPr="00FB4410">
        <w:rPr>
          <w:rFonts w:ascii="黑体" w:eastAsia="黑体" w:hAnsi="黑体" w:hint="eastAsia"/>
          <w:b/>
          <w:sz w:val="24"/>
          <w:szCs w:val="24"/>
        </w:rPr>
        <w:t>教育部关于全面提高高等教育质量的若干意见</w:t>
      </w:r>
    </w:p>
    <w:p w:rsidR="000C6F85" w:rsidRPr="00FB4410" w:rsidRDefault="000C6F85" w:rsidP="00FB4410">
      <w:pPr>
        <w:spacing w:line="480" w:lineRule="exact"/>
        <w:rPr>
          <w:rFonts w:ascii="微软雅黑" w:eastAsia="微软雅黑" w:hAnsi="微软雅黑"/>
          <w:sz w:val="24"/>
          <w:szCs w:val="24"/>
        </w:rPr>
      </w:pPr>
      <w:r w:rsidRPr="00FB4410">
        <w:rPr>
          <w:rFonts w:ascii="微软雅黑" w:eastAsia="微软雅黑" w:hAnsi="微软雅黑"/>
          <w:sz w:val="24"/>
          <w:szCs w:val="24"/>
        </w:rPr>
        <w:t xml:space="preserve"> </w:t>
      </w:r>
      <w:r w:rsidRPr="00FB4410">
        <w:rPr>
          <w:rFonts w:ascii="微软雅黑" w:eastAsia="微软雅黑" w:hAnsi="微软雅黑"/>
          <w:sz w:val="24"/>
          <w:szCs w:val="24"/>
        </w:rPr>
        <w:tab/>
      </w:r>
    </w:p>
    <w:p w:rsidR="000C6F85" w:rsidRPr="00FB4410" w:rsidRDefault="000C6F85" w:rsidP="00FB4410">
      <w:pPr>
        <w:spacing w:line="480" w:lineRule="exact"/>
        <w:jc w:val="center"/>
        <w:rPr>
          <w:rFonts w:ascii="微软雅黑" w:eastAsia="微软雅黑" w:hAnsi="微软雅黑"/>
          <w:sz w:val="24"/>
          <w:szCs w:val="24"/>
        </w:rPr>
      </w:pPr>
      <w:proofErr w:type="gramStart"/>
      <w:r w:rsidRPr="00FB4410">
        <w:rPr>
          <w:rFonts w:ascii="微软雅黑" w:eastAsia="微软雅黑" w:hAnsi="微软雅黑" w:hint="eastAsia"/>
          <w:sz w:val="24"/>
          <w:szCs w:val="24"/>
        </w:rPr>
        <w:t>教高〔2012〕</w:t>
      </w:r>
      <w:proofErr w:type="gramEnd"/>
      <w:r w:rsidRPr="00FB4410">
        <w:rPr>
          <w:rFonts w:ascii="微软雅黑" w:eastAsia="微软雅黑" w:hAnsi="微软雅黑" w:hint="eastAsia"/>
          <w:sz w:val="24"/>
          <w:szCs w:val="24"/>
        </w:rPr>
        <w:t>4号</w:t>
      </w:r>
    </w:p>
    <w:p w:rsidR="000C6F85" w:rsidRPr="00FB4410" w:rsidRDefault="000C6F85" w:rsidP="00FB4410">
      <w:pPr>
        <w:spacing w:line="480" w:lineRule="exact"/>
        <w:rPr>
          <w:rFonts w:ascii="微软雅黑" w:eastAsia="微软雅黑" w:hAnsi="微软雅黑"/>
          <w:sz w:val="24"/>
          <w:szCs w:val="24"/>
        </w:rPr>
      </w:pP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各省、自治区、直辖市教育厅（教委），新疆生产建设兵团教育局，有关部门（单位）教育司（局），部属各高等学校：</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胆探索试验，加快重要领域和关键环节改革步伐。按照内涵式发展要求，完善实施高校“十二五”改革和发展规划。</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 “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w:t>
      </w:r>
      <w:r w:rsidRPr="00FB4410">
        <w:rPr>
          <w:rFonts w:ascii="微软雅黑" w:eastAsia="微软雅黑" w:hAnsi="微软雅黑" w:hint="eastAsia"/>
          <w:sz w:val="24"/>
          <w:szCs w:val="24"/>
        </w:rPr>
        <w:lastRenderedPageBreak/>
        <w:t>兴计划，推进东部高校对口支援西部高校计划。完善中央部属高校和重点建设高校战略布局。</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定实施本科和高职高</w:t>
      </w:r>
      <w:proofErr w:type="gramStart"/>
      <w:r w:rsidRPr="00FB4410">
        <w:rPr>
          <w:rFonts w:ascii="微软雅黑" w:eastAsia="微软雅黑" w:hAnsi="微软雅黑" w:hint="eastAsia"/>
          <w:sz w:val="24"/>
          <w:szCs w:val="24"/>
        </w:rPr>
        <w:t>专专业</w:t>
      </w:r>
      <w:proofErr w:type="gramEnd"/>
      <w:r w:rsidRPr="00FB4410">
        <w:rPr>
          <w:rFonts w:ascii="微软雅黑" w:eastAsia="微软雅黑" w:hAnsi="微软雅黑" w:hint="eastAsia"/>
          <w:sz w:val="24"/>
          <w:szCs w:val="24"/>
        </w:rPr>
        <w:t>类教学质量国家标准，制订一级学科博士、硕士学位和专业学位基本要求。鼓励行业部门依据国家标准制订相关专业人才培养评价标准。高校根据实际制订科学的人才培养方案。</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（四）优化学科专业和人才培养结构。修订学科专业目录</w:t>
      </w:r>
      <w:proofErr w:type="gramStart"/>
      <w:r w:rsidRPr="00FB4410">
        <w:rPr>
          <w:rFonts w:ascii="微软雅黑" w:eastAsia="微软雅黑" w:hAnsi="微软雅黑" w:hint="eastAsia"/>
          <w:sz w:val="24"/>
          <w:szCs w:val="24"/>
        </w:rPr>
        <w:t>及设置</w:t>
      </w:r>
      <w:proofErr w:type="gramEnd"/>
      <w:r w:rsidRPr="00FB4410">
        <w:rPr>
          <w:rFonts w:ascii="微软雅黑" w:eastAsia="微软雅黑" w:hAnsi="微软雅黑" w:hint="eastAsia"/>
          <w:sz w:val="24"/>
          <w:szCs w:val="24"/>
        </w:rPr>
        <w:t>管理办法，建立动态调整机制，优化学科专业结构。落实和扩大高校学科专业设置自主权，按照学科专业设置管理规定，除国家控制布点专业外，本科和高职高</w:t>
      </w:r>
      <w:proofErr w:type="gramStart"/>
      <w:r w:rsidRPr="00FB4410">
        <w:rPr>
          <w:rFonts w:ascii="微软雅黑" w:eastAsia="微软雅黑" w:hAnsi="微软雅黑" w:hint="eastAsia"/>
          <w:sz w:val="24"/>
          <w:szCs w:val="24"/>
        </w:rPr>
        <w:t>专专业</w:t>
      </w:r>
      <w:proofErr w:type="gramEnd"/>
      <w:r w:rsidRPr="00FB4410">
        <w:rPr>
          <w:rFonts w:ascii="微软雅黑" w:eastAsia="微软雅黑" w:hAnsi="微软雅黑" w:hint="eastAsia"/>
          <w:sz w:val="24"/>
          <w:szCs w:val="24"/>
        </w:rPr>
        <w:t>自主设置，研究生二级学科自主设置，在有条件的学位授予单位试行自行增列博士、硕士一级学科学位授权点。开展本科和高职高</w:t>
      </w:r>
      <w:proofErr w:type="gramStart"/>
      <w:r w:rsidRPr="00FB4410">
        <w:rPr>
          <w:rFonts w:ascii="微软雅黑" w:eastAsia="微软雅黑" w:hAnsi="微软雅黑" w:hint="eastAsia"/>
          <w:sz w:val="24"/>
          <w:szCs w:val="24"/>
        </w:rPr>
        <w:t>专专业</w:t>
      </w:r>
      <w:proofErr w:type="gramEnd"/>
      <w:r w:rsidRPr="00FB4410">
        <w:rPr>
          <w:rFonts w:ascii="微软雅黑" w:eastAsia="微软雅黑" w:hAnsi="微软雅黑" w:hint="eastAsia"/>
          <w:sz w:val="24"/>
          <w:szCs w:val="24"/>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FB4410">
        <w:rPr>
          <w:rFonts w:ascii="微软雅黑" w:eastAsia="微软雅黑" w:hAnsi="微软雅黑" w:hint="eastAsia"/>
          <w:sz w:val="24"/>
          <w:szCs w:val="24"/>
        </w:rPr>
        <w:t>鼓励因校制</w:t>
      </w:r>
      <w:proofErr w:type="gramEnd"/>
      <w:r w:rsidRPr="00FB4410">
        <w:rPr>
          <w:rFonts w:ascii="微软雅黑" w:eastAsia="微软雅黑" w:hAnsi="微软雅黑" w:hint="eastAsia"/>
          <w:sz w:val="24"/>
          <w:szCs w:val="24"/>
        </w:rPr>
        <w:t>宜，探索科学基础、实践能力和人文素养融合发展的人才培养模式。改革教学管理，探索在教师指导下，学生自主选择专业、自主选择课程等自主学习模式。</w:t>
      </w:r>
      <w:r w:rsidRPr="00FB4410">
        <w:rPr>
          <w:rFonts w:ascii="微软雅黑" w:eastAsia="微软雅黑" w:hAnsi="微软雅黑" w:hint="eastAsia"/>
          <w:sz w:val="24"/>
          <w:szCs w:val="24"/>
        </w:rPr>
        <w:lastRenderedPageBreak/>
        <w:t>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（六）巩固本科教学基础地位。把本科教学作为高校</w:t>
      </w:r>
      <w:proofErr w:type="gramStart"/>
      <w:r w:rsidRPr="00FB4410">
        <w:rPr>
          <w:rFonts w:ascii="微软雅黑" w:eastAsia="微软雅黑" w:hAnsi="微软雅黑" w:hint="eastAsia"/>
          <w:sz w:val="24"/>
          <w:szCs w:val="24"/>
        </w:rPr>
        <w:t>最</w:t>
      </w:r>
      <w:proofErr w:type="gramEnd"/>
      <w:r w:rsidRPr="00FB4410">
        <w:rPr>
          <w:rFonts w:ascii="微软雅黑" w:eastAsia="微软雅黑" w:hAnsi="微软雅黑" w:hint="eastAsia"/>
          <w:sz w:val="24"/>
          <w:szCs w:val="24"/>
        </w:rPr>
        <w:t>基础、最根本的工作，领导精力、师资力量、资源配置、经费安排和工作评价都要体现以教学为中心。高校每年召开本科教学工作会议，着力解决人才培养和教育教学中的重点难点问题。高校制定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八）强化实践育人环节。制定加强高校实践育人工作的办法。结合专业特点和人才培养要求，分类制定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w:t>
      </w:r>
      <w:r w:rsidRPr="00FB4410">
        <w:rPr>
          <w:rFonts w:ascii="微软雅黑" w:eastAsia="微软雅黑" w:hAnsi="微软雅黑" w:hint="eastAsia"/>
          <w:sz w:val="24"/>
          <w:szCs w:val="24"/>
        </w:rPr>
        <w:lastRenderedPageBreak/>
        <w:t>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w:t>
      </w:r>
      <w:r w:rsidRPr="00FB4410">
        <w:rPr>
          <w:rFonts w:ascii="微软雅黑" w:eastAsia="微软雅黑" w:hAnsi="微软雅黑" w:hint="eastAsia"/>
          <w:sz w:val="24"/>
          <w:szCs w:val="24"/>
        </w:rPr>
        <w:lastRenderedPageBreak/>
        <w:t>务。</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w:t>
      </w:r>
      <w:proofErr w:type="gramStart"/>
      <w:r w:rsidRPr="00FB4410">
        <w:rPr>
          <w:rFonts w:ascii="微软雅黑" w:eastAsia="微软雅黑" w:hAnsi="微软雅黑" w:hint="eastAsia"/>
          <w:sz w:val="24"/>
          <w:szCs w:val="24"/>
        </w:rPr>
        <w:t>校</w:t>
      </w:r>
      <w:proofErr w:type="gramEnd"/>
      <w:r w:rsidRPr="00FB4410">
        <w:rPr>
          <w:rFonts w:ascii="微软雅黑" w:eastAsia="微软雅黑" w:hAnsi="微软雅黑" w:hint="eastAsia"/>
          <w:sz w:val="24"/>
          <w:szCs w:val="24"/>
        </w:rPr>
        <w:t>协同、校所协同、校企（行业）协同、校地（区域）协同、国际合作协同等开放、集成、高效的新模式，形成以任务为牵引的人事聘用管理制度、寓教于</w:t>
      </w:r>
      <w:proofErr w:type="gramStart"/>
      <w:r w:rsidRPr="00FB4410">
        <w:rPr>
          <w:rFonts w:ascii="微软雅黑" w:eastAsia="微软雅黑" w:hAnsi="微软雅黑" w:hint="eastAsia"/>
          <w:sz w:val="24"/>
          <w:szCs w:val="24"/>
        </w:rPr>
        <w:t>研</w:t>
      </w:r>
      <w:proofErr w:type="gramEnd"/>
      <w:r w:rsidRPr="00FB4410">
        <w:rPr>
          <w:rFonts w:ascii="微软雅黑" w:eastAsia="微软雅黑" w:hAnsi="微软雅黑" w:hint="eastAsia"/>
          <w:sz w:val="24"/>
          <w:szCs w:val="24"/>
        </w:rPr>
        <w:t>的人才培养模式、以质量与贡献为依据的考评机制、以学科交叉融合为导向的资源配置方式等协同创新机制，产出一批重大标志性成果，培养一批拔尖创新人才，在国家创新体系建设中发挥重要作用。</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w:t>
      </w:r>
      <w:r w:rsidRPr="00FB4410">
        <w:rPr>
          <w:rFonts w:ascii="微软雅黑" w:eastAsia="微软雅黑" w:hAnsi="微软雅黑" w:hint="eastAsia"/>
          <w:sz w:val="24"/>
          <w:szCs w:val="24"/>
        </w:rPr>
        <w:lastRenderedPageBreak/>
        <w:t>的新模式。</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w:t>
      </w:r>
      <w:proofErr w:type="gramStart"/>
      <w:r w:rsidRPr="00FB4410">
        <w:rPr>
          <w:rFonts w:ascii="微软雅黑" w:eastAsia="微软雅黑" w:hAnsi="微软雅黑" w:hint="eastAsia"/>
          <w:sz w:val="24"/>
          <w:szCs w:val="24"/>
        </w:rPr>
        <w:t>高校智库建设</w:t>
      </w:r>
      <w:proofErr w:type="gramEnd"/>
      <w:r w:rsidRPr="00FB4410">
        <w:rPr>
          <w:rFonts w:ascii="微软雅黑" w:eastAsia="微软雅黑" w:hAnsi="微软雅黑" w:hint="eastAsia"/>
          <w:sz w:val="24"/>
          <w:szCs w:val="24"/>
        </w:rPr>
        <w:t>。重点建设一批社会科学专题数据库和优秀学术网站。实施高校哲学社会科学“走出去”计划，推进优秀成果和优秀人才走向世界，增强国际学术话语权和影响力。</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（十七）加快发展继续教育。推动建立继续教育国家制度，搭建终身学习“立交桥”。</w:t>
      </w:r>
      <w:proofErr w:type="gramStart"/>
      <w:r w:rsidRPr="00FB4410">
        <w:rPr>
          <w:rFonts w:ascii="微软雅黑" w:eastAsia="微软雅黑" w:hAnsi="微软雅黑" w:hint="eastAsia"/>
          <w:sz w:val="24"/>
          <w:szCs w:val="24"/>
        </w:rPr>
        <w:t>健全宽</w:t>
      </w:r>
      <w:proofErr w:type="gramEnd"/>
      <w:r w:rsidRPr="00FB4410">
        <w:rPr>
          <w:rFonts w:ascii="微软雅黑" w:eastAsia="微软雅黑" w:hAnsi="微软雅黑" w:hint="eastAsia"/>
          <w:sz w:val="24"/>
          <w:szCs w:val="24"/>
        </w:rPr>
        <w:t>进严出的继续教育学习制度，改革和完善高等教育自学考试制度。</w:t>
      </w:r>
      <w:r w:rsidRPr="00FB4410">
        <w:rPr>
          <w:rFonts w:ascii="微软雅黑" w:eastAsia="微软雅黑" w:hAnsi="微软雅黑" w:hint="eastAsia"/>
          <w:sz w:val="24"/>
          <w:szCs w:val="24"/>
        </w:rPr>
        <w:lastRenderedPageBreak/>
        <w:t>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八）推进文化传承创新。传承弘扬中华优秀传统文化，吸收借鉴世界优秀文明成果。加强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w:t>
      </w:r>
      <w:proofErr w:type="gramStart"/>
      <w:r w:rsidRPr="00FB4410">
        <w:rPr>
          <w:rFonts w:ascii="微软雅黑" w:eastAsia="微软雅黑" w:hAnsi="微软雅黑" w:hint="eastAsia"/>
          <w:sz w:val="24"/>
          <w:szCs w:val="24"/>
        </w:rPr>
        <w:t>汇释汇校项目</w:t>
      </w:r>
      <w:proofErr w:type="gramEnd"/>
      <w:r w:rsidRPr="00FB4410">
        <w:rPr>
          <w:rFonts w:ascii="微软雅黑" w:eastAsia="微软雅黑" w:hAnsi="微软雅黑" w:hint="eastAsia"/>
          <w:sz w:val="24"/>
          <w:szCs w:val="24"/>
        </w:rPr>
        <w:t>，建设一批国际知名的外文学术期刊、国际性研究数据库和外文学术网站。</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FB4410">
        <w:rPr>
          <w:rFonts w:ascii="微软雅黑" w:eastAsia="微软雅黑" w:hAnsi="微软雅黑" w:hint="eastAsia"/>
          <w:sz w:val="24"/>
          <w:szCs w:val="24"/>
        </w:rPr>
        <w:t>完善直博生</w:t>
      </w:r>
      <w:proofErr w:type="gramEnd"/>
      <w:r w:rsidRPr="00FB4410">
        <w:rPr>
          <w:rFonts w:ascii="微软雅黑" w:eastAsia="微软雅黑" w:hAnsi="微软雅黑" w:hint="eastAsia"/>
          <w:sz w:val="24"/>
          <w:szCs w:val="24"/>
        </w:rPr>
        <w:t>和硕博连读等长学制选拔培养制度。建立健全博士生分流淘汰与名额补偿机制。</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lastRenderedPageBreak/>
        <w:t>（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w:t>
      </w:r>
      <w:r w:rsidRPr="00FB4410">
        <w:rPr>
          <w:rFonts w:ascii="微软雅黑" w:eastAsia="微软雅黑" w:hAnsi="微软雅黑" w:hint="eastAsia"/>
          <w:sz w:val="24"/>
          <w:szCs w:val="24"/>
        </w:rPr>
        <w:lastRenderedPageBreak/>
        <w:t>息化资源共享平台建设，实施国家精品开放课程项目，建设一批精品视频公开课程和精品资源共享课程，向高校和社会开放。推进高等职业教育共享型专业教学资源库建设，与行业企业联合建设专业教学资源库。</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（二十四）加强省级政府统筹。加大省级统筹力度，根据国家标准，结合各地实际，合理确定各类高等教育办学定位、办学条件、教师编制、生</w:t>
      </w:r>
      <w:proofErr w:type="gramStart"/>
      <w:r w:rsidRPr="00FB4410">
        <w:rPr>
          <w:rFonts w:ascii="微软雅黑" w:eastAsia="微软雅黑" w:hAnsi="微软雅黑" w:hint="eastAsia"/>
          <w:sz w:val="24"/>
          <w:szCs w:val="24"/>
        </w:rPr>
        <w:t>均财政</w:t>
      </w:r>
      <w:proofErr w:type="gramEnd"/>
      <w:r w:rsidRPr="00FB4410">
        <w:rPr>
          <w:rFonts w:ascii="微软雅黑" w:eastAsia="微软雅黑" w:hAnsi="微软雅黑" w:hint="eastAsia"/>
          <w:sz w:val="24"/>
          <w:szCs w:val="24"/>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（二十五）提升国际交流与合作水平。支持中外高校间学生互换、学分互认、学位</w:t>
      </w:r>
      <w:proofErr w:type="gramStart"/>
      <w:r w:rsidRPr="00FB4410">
        <w:rPr>
          <w:rFonts w:ascii="微软雅黑" w:eastAsia="微软雅黑" w:hAnsi="微软雅黑" w:hint="eastAsia"/>
          <w:sz w:val="24"/>
          <w:szCs w:val="24"/>
        </w:rPr>
        <w:t>互授联授</w:t>
      </w:r>
      <w:proofErr w:type="gramEnd"/>
      <w:r w:rsidRPr="00FB4410">
        <w:rPr>
          <w:rFonts w:ascii="微软雅黑" w:eastAsia="微软雅黑" w:hAnsi="微软雅黑" w:hint="eastAsia"/>
          <w:sz w:val="24"/>
          <w:szCs w:val="24"/>
        </w:rPr>
        <w:t>。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学技术学术规范，建立学术不端行为惩治查处机构。对学术不端行为者，一经查实，一律予以解聘，依法撤销教师资格。</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（二十七）提高教师业务水平和教学能力。推动高校普遍建立教师教学发展</w:t>
      </w:r>
      <w:r w:rsidRPr="00FB4410">
        <w:rPr>
          <w:rFonts w:ascii="微软雅黑" w:eastAsia="微软雅黑" w:hAnsi="微软雅黑" w:hint="eastAsia"/>
          <w:sz w:val="24"/>
          <w:szCs w:val="24"/>
        </w:rPr>
        <w:lastRenderedPageBreak/>
        <w:t>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革试验区。实施教师教育创新平台项目。建立教授、副教授学术休假制度。</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FB4410">
        <w:rPr>
          <w:rFonts w:ascii="微软雅黑" w:eastAsia="微软雅黑" w:hAnsi="微软雅黑" w:hint="eastAsia"/>
          <w:sz w:val="24"/>
          <w:szCs w:val="24"/>
        </w:rPr>
        <w:t>教师双师素质</w:t>
      </w:r>
      <w:proofErr w:type="gramEnd"/>
      <w:r w:rsidRPr="00FB4410">
        <w:rPr>
          <w:rFonts w:ascii="微软雅黑" w:eastAsia="微软雅黑" w:hAnsi="微软雅黑" w:hint="eastAsia"/>
          <w:sz w:val="24"/>
          <w:szCs w:val="24"/>
        </w:rPr>
        <w:t>和双</w:t>
      </w:r>
      <w:proofErr w:type="gramStart"/>
      <w:r w:rsidRPr="00FB4410">
        <w:rPr>
          <w:rFonts w:ascii="微软雅黑" w:eastAsia="微软雅黑" w:hAnsi="微软雅黑" w:hint="eastAsia"/>
          <w:sz w:val="24"/>
          <w:szCs w:val="24"/>
        </w:rPr>
        <w:t>师结构</w:t>
      </w:r>
      <w:proofErr w:type="gramEnd"/>
      <w:r w:rsidRPr="00FB4410">
        <w:rPr>
          <w:rFonts w:ascii="微软雅黑" w:eastAsia="微软雅黑" w:hAnsi="微软雅黑" w:hint="eastAsia"/>
          <w:sz w:val="24"/>
          <w:szCs w:val="24"/>
        </w:rPr>
        <w:t>专业教学团队建设，鼓励和支持兼职教师申请教学系列专业技术职务。依法落实民办高校教师与公办高校教师平等法律地位。</w:t>
      </w:r>
    </w:p>
    <w:p w:rsidR="000C6F85" w:rsidRPr="00FB4410" w:rsidRDefault="000C6F85" w:rsidP="00FB4410">
      <w:pPr>
        <w:spacing w:line="480" w:lineRule="exact"/>
        <w:ind w:firstLineChars="200" w:firstLine="480"/>
        <w:rPr>
          <w:rFonts w:ascii="微软雅黑" w:eastAsia="微软雅黑" w:hAnsi="微软雅黑"/>
          <w:sz w:val="24"/>
          <w:szCs w:val="24"/>
        </w:rPr>
      </w:pPr>
      <w:r w:rsidRPr="00FB4410">
        <w:rPr>
          <w:rFonts w:ascii="微软雅黑" w:eastAsia="微软雅黑" w:hAnsi="微软雅黑" w:hint="eastAsia"/>
          <w:sz w:val="24"/>
          <w:szCs w:val="24"/>
        </w:rPr>
        <w:t>（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rsidR="00432F73" w:rsidRDefault="000C6F85" w:rsidP="00FB4410">
      <w:pPr>
        <w:spacing w:line="480" w:lineRule="exact"/>
        <w:ind w:firstLineChars="200" w:firstLine="480"/>
        <w:rPr>
          <w:rFonts w:ascii="微软雅黑" w:eastAsia="微软雅黑" w:hAnsi="微软雅黑" w:hint="eastAsia"/>
          <w:sz w:val="24"/>
          <w:szCs w:val="24"/>
        </w:rPr>
      </w:pPr>
      <w:r w:rsidRPr="00FB4410">
        <w:rPr>
          <w:rFonts w:ascii="微软雅黑" w:eastAsia="微软雅黑" w:hAnsi="微软雅黑" w:hint="eastAsia"/>
          <w:sz w:val="24"/>
          <w:szCs w:val="24"/>
        </w:rPr>
        <w:t>（三十）</w:t>
      </w:r>
      <w:bookmarkStart w:id="0" w:name="_GoBack"/>
      <w:bookmarkEnd w:id="0"/>
      <w:r w:rsidRPr="00FB4410">
        <w:rPr>
          <w:rFonts w:ascii="微软雅黑" w:eastAsia="微软雅黑" w:hAnsi="微软雅黑" w:hint="eastAsia"/>
          <w:sz w:val="24"/>
          <w:szCs w:val="24"/>
        </w:rPr>
        <w:t>加强高校经费保障。完善高校生</w:t>
      </w:r>
      <w:proofErr w:type="gramStart"/>
      <w:r w:rsidRPr="00FB4410">
        <w:rPr>
          <w:rFonts w:ascii="微软雅黑" w:eastAsia="微软雅黑" w:hAnsi="微软雅黑" w:hint="eastAsia"/>
          <w:sz w:val="24"/>
          <w:szCs w:val="24"/>
        </w:rPr>
        <w:t>均财政</w:t>
      </w:r>
      <w:proofErr w:type="gramEnd"/>
      <w:r w:rsidRPr="00FB4410">
        <w:rPr>
          <w:rFonts w:ascii="微软雅黑" w:eastAsia="微软雅黑" w:hAnsi="微软雅黑" w:hint="eastAsia"/>
          <w:sz w:val="24"/>
          <w:szCs w:val="24"/>
        </w:rPr>
        <w:t>定额拨款制度，建立动态调整机制，依法保证生</w:t>
      </w:r>
      <w:proofErr w:type="gramStart"/>
      <w:r w:rsidRPr="00FB4410">
        <w:rPr>
          <w:rFonts w:ascii="微软雅黑" w:eastAsia="微软雅黑" w:hAnsi="微软雅黑" w:hint="eastAsia"/>
          <w:sz w:val="24"/>
          <w:szCs w:val="24"/>
        </w:rPr>
        <w:t>均财政</w:t>
      </w:r>
      <w:proofErr w:type="gramEnd"/>
      <w:r w:rsidRPr="00FB4410">
        <w:rPr>
          <w:rFonts w:ascii="微软雅黑" w:eastAsia="微软雅黑" w:hAnsi="微软雅黑" w:hint="eastAsia"/>
          <w:sz w:val="24"/>
          <w:szCs w:val="24"/>
        </w:rPr>
        <w:t>定额拨款逐步增长。根据经济发展状况、培养成本和</w:t>
      </w:r>
      <w:r w:rsidRPr="00FB4410">
        <w:rPr>
          <w:rFonts w:ascii="微软雅黑" w:eastAsia="微软雅黑" w:hAnsi="微软雅黑" w:hint="eastAsia"/>
          <w:sz w:val="24"/>
          <w:szCs w:val="24"/>
        </w:rPr>
        <w:lastRenderedPageBreak/>
        <w:t>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p w:rsidR="00A95E4C" w:rsidRDefault="00A95E4C" w:rsidP="00A95E4C">
      <w:pPr>
        <w:spacing w:line="480" w:lineRule="exact"/>
        <w:rPr>
          <w:rFonts w:ascii="微软雅黑" w:eastAsia="微软雅黑" w:hAnsi="微软雅黑" w:hint="eastAsia"/>
          <w:sz w:val="24"/>
          <w:szCs w:val="24"/>
        </w:rPr>
      </w:pPr>
    </w:p>
    <w:p w:rsidR="00A95E4C" w:rsidRPr="001A5FE4" w:rsidRDefault="00A95E4C" w:rsidP="00A95E4C">
      <w:pPr>
        <w:spacing w:line="480" w:lineRule="exact"/>
        <w:jc w:val="right"/>
        <w:rPr>
          <w:rFonts w:ascii="微软雅黑" w:eastAsia="微软雅黑" w:hAnsi="微软雅黑" w:hint="eastAsia"/>
          <w:sz w:val="24"/>
          <w:szCs w:val="24"/>
        </w:rPr>
      </w:pPr>
      <w:r w:rsidRPr="001A5FE4">
        <w:rPr>
          <w:rFonts w:ascii="微软雅黑" w:eastAsia="微软雅黑" w:hAnsi="微软雅黑" w:hint="eastAsia"/>
          <w:sz w:val="24"/>
          <w:szCs w:val="24"/>
        </w:rPr>
        <w:t>中华人民共和国教育部</w:t>
      </w:r>
    </w:p>
    <w:p w:rsidR="00A95E4C" w:rsidRPr="00FB4410" w:rsidRDefault="00A95E4C" w:rsidP="00A95E4C">
      <w:pPr>
        <w:spacing w:line="480" w:lineRule="exact"/>
        <w:jc w:val="right"/>
        <w:rPr>
          <w:rFonts w:ascii="微软雅黑" w:eastAsia="微软雅黑" w:hAnsi="微软雅黑"/>
          <w:sz w:val="24"/>
          <w:szCs w:val="24"/>
        </w:rPr>
      </w:pPr>
      <w:r>
        <w:rPr>
          <w:rFonts w:ascii="微软雅黑" w:eastAsia="微软雅黑" w:hAnsi="微软雅黑" w:hint="eastAsia"/>
          <w:sz w:val="24"/>
          <w:szCs w:val="24"/>
        </w:rPr>
        <w:t>二O</w:t>
      </w:r>
      <w:r w:rsidRPr="001A5FE4">
        <w:rPr>
          <w:rFonts w:ascii="微软雅黑" w:eastAsia="微软雅黑" w:hAnsi="微软雅黑" w:hint="eastAsia"/>
          <w:sz w:val="24"/>
          <w:szCs w:val="24"/>
        </w:rPr>
        <w:t>一二年三月十六日</w:t>
      </w:r>
    </w:p>
    <w:p w:rsidR="00A95E4C" w:rsidRPr="00FB4410" w:rsidRDefault="00A95E4C" w:rsidP="00A95E4C">
      <w:pPr>
        <w:spacing w:line="480" w:lineRule="exact"/>
        <w:rPr>
          <w:rFonts w:ascii="微软雅黑" w:eastAsia="微软雅黑" w:hAnsi="微软雅黑"/>
          <w:sz w:val="24"/>
          <w:szCs w:val="24"/>
        </w:rPr>
      </w:pPr>
    </w:p>
    <w:sectPr w:rsidR="00A95E4C" w:rsidRPr="00FB4410" w:rsidSect="007000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10" w:rsidRDefault="00FB4410" w:rsidP="00FB4410">
      <w:r>
        <w:separator/>
      </w:r>
    </w:p>
  </w:endnote>
  <w:endnote w:type="continuationSeparator" w:id="0">
    <w:p w:rsidR="00FB4410" w:rsidRDefault="00FB4410" w:rsidP="00FB4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10" w:rsidRDefault="00FB4410" w:rsidP="00FB4410">
      <w:r>
        <w:separator/>
      </w:r>
    </w:p>
  </w:footnote>
  <w:footnote w:type="continuationSeparator" w:id="0">
    <w:p w:rsidR="00FB4410" w:rsidRDefault="00FB4410" w:rsidP="00FB4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7F6"/>
    <w:rsid w:val="000C6F85"/>
    <w:rsid w:val="00216BBF"/>
    <w:rsid w:val="004105DA"/>
    <w:rsid w:val="00432F73"/>
    <w:rsid w:val="007000F8"/>
    <w:rsid w:val="00A95E4C"/>
    <w:rsid w:val="00E817F6"/>
    <w:rsid w:val="00FB4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410"/>
    <w:rPr>
      <w:sz w:val="18"/>
      <w:szCs w:val="18"/>
    </w:rPr>
  </w:style>
  <w:style w:type="paragraph" w:styleId="a4">
    <w:name w:val="footer"/>
    <w:basedOn w:val="a"/>
    <w:link w:val="Char0"/>
    <w:uiPriority w:val="99"/>
    <w:semiHidden/>
    <w:unhideWhenUsed/>
    <w:rsid w:val="00FB44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4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6</cp:revision>
  <dcterms:created xsi:type="dcterms:W3CDTF">2018-05-10T03:02:00Z</dcterms:created>
  <dcterms:modified xsi:type="dcterms:W3CDTF">2018-05-29T01:10:00Z</dcterms:modified>
</cp:coreProperties>
</file>